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0A" w:rsidRPr="00C5360A" w:rsidRDefault="00C5360A" w:rsidP="00C5360A">
      <w:pPr>
        <w:spacing w:after="150" w:line="300" w:lineRule="atLeast"/>
        <w:jc w:val="center"/>
        <w:rPr>
          <w:rFonts w:ascii="Times New Roman" w:eastAsia="Times New Roman" w:hAnsi="Times New Roman" w:cs="Times New Roman"/>
          <w:color w:val="000000"/>
          <w:sz w:val="44"/>
          <w:szCs w:val="44"/>
          <w:lang w:eastAsia="ru-RU"/>
        </w:rPr>
      </w:pPr>
      <w:r w:rsidRPr="00C5360A">
        <w:rPr>
          <w:rFonts w:ascii="Times New Roman" w:eastAsia="Times New Roman" w:hAnsi="Times New Roman" w:cs="Times New Roman"/>
          <w:b/>
          <w:bCs/>
          <w:color w:val="000000"/>
          <w:sz w:val="44"/>
          <w:szCs w:val="44"/>
          <w:lang w:eastAsia="ru-RU"/>
        </w:rPr>
        <w:t>Профилактика экстремизма и обеспечение антитеррористической безопасности в ДОУ</w:t>
      </w:r>
    </w:p>
    <w:p w:rsidR="00C5360A" w:rsidRPr="00C5360A" w:rsidRDefault="00C5360A" w:rsidP="00C5360A">
      <w:pPr>
        <w:spacing w:after="150" w:line="300" w:lineRule="atLeast"/>
        <w:jc w:val="center"/>
        <w:rPr>
          <w:rFonts w:ascii="Times New Roman" w:eastAsia="Times New Roman" w:hAnsi="Times New Roman" w:cs="Times New Roman"/>
          <w:color w:val="000000"/>
          <w:sz w:val="44"/>
          <w:szCs w:val="44"/>
          <w:lang w:eastAsia="ru-RU"/>
        </w:rPr>
      </w:pPr>
      <w:r w:rsidRPr="00C5360A">
        <w:rPr>
          <w:rFonts w:ascii="Times New Roman" w:eastAsia="Times New Roman" w:hAnsi="Times New Roman" w:cs="Times New Roman"/>
          <w:b/>
          <w:bCs/>
          <w:color w:val="000000"/>
          <w:sz w:val="44"/>
          <w:szCs w:val="44"/>
          <w:lang w:eastAsia="ru-RU"/>
        </w:rPr>
        <w:t>ПРАВИЛА ЛИЧНОЙ БЕЗОПАСНОСТИ</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proofErr w:type="spellStart"/>
      <w:r w:rsidRPr="00C5360A">
        <w:rPr>
          <w:rFonts w:ascii="Arial" w:eastAsia="Times New Roman" w:hAnsi="Arial" w:cs="Arial"/>
          <w:b/>
          <w:bCs/>
          <w:color w:val="000000"/>
          <w:sz w:val="21"/>
          <w:szCs w:val="21"/>
          <w:lang w:eastAsia="ru-RU"/>
        </w:rPr>
        <w:t>Экстреми́зм</w:t>
      </w:r>
      <w:proofErr w:type="spellEnd"/>
      <w:r w:rsidRPr="00C5360A">
        <w:rPr>
          <w:rFonts w:ascii="Arial" w:eastAsia="Times New Roman" w:hAnsi="Arial" w:cs="Arial"/>
          <w:color w:val="000000"/>
          <w:sz w:val="21"/>
          <w:szCs w:val="21"/>
          <w:lang w:eastAsia="ru-RU"/>
        </w:rPr>
        <w:t> (от лат.</w:t>
      </w:r>
      <w:r w:rsidRPr="00C5360A">
        <w:rPr>
          <w:rFonts w:ascii="Arial" w:eastAsia="Times New Roman" w:hAnsi="Arial" w:cs="Arial"/>
          <w:i/>
          <w:iCs/>
          <w:color w:val="000000"/>
          <w:sz w:val="21"/>
          <w:szCs w:val="21"/>
          <w:lang w:eastAsia="ru-RU"/>
        </w:rPr>
        <w:t> </w:t>
      </w:r>
      <w:proofErr w:type="spellStart"/>
      <w:r w:rsidRPr="00C5360A">
        <w:rPr>
          <w:rFonts w:ascii="Arial" w:eastAsia="Times New Roman" w:hAnsi="Arial" w:cs="Arial"/>
          <w:i/>
          <w:iCs/>
          <w:color w:val="000000"/>
          <w:sz w:val="21"/>
          <w:szCs w:val="21"/>
          <w:lang w:eastAsia="ru-RU"/>
        </w:rPr>
        <w:t>extremus</w:t>
      </w:r>
      <w:proofErr w:type="spellEnd"/>
      <w:r w:rsidRPr="00C5360A">
        <w:rPr>
          <w:rFonts w:ascii="Arial" w:eastAsia="Times New Roman" w:hAnsi="Arial" w:cs="Arial"/>
          <w:color w:val="000000"/>
          <w:sz w:val="21"/>
          <w:szCs w:val="21"/>
          <w:lang w:eastAsia="ru-RU"/>
        </w:rPr>
        <w:t> – крайний) – приверженность к крайним взглядам и, в особенности, мерам (обычно в политике). Выражается в применении силы, агрессии, бандитизме, терроризме, разжигании розни, провокации беспорядков, террористических акциях, методах партизанской войны.</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color w:val="000000"/>
          <w:sz w:val="21"/>
          <w:szCs w:val="21"/>
          <w:lang w:eastAsia="ru-RU"/>
        </w:rPr>
        <w:t>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proofErr w:type="spellStart"/>
      <w:r w:rsidRPr="00C5360A">
        <w:rPr>
          <w:rFonts w:ascii="Arial" w:eastAsia="Times New Roman" w:hAnsi="Arial" w:cs="Arial"/>
          <w:b/>
          <w:bCs/>
          <w:color w:val="000000"/>
          <w:sz w:val="21"/>
          <w:szCs w:val="21"/>
          <w:lang w:eastAsia="ru-RU"/>
        </w:rPr>
        <w:t>Террори́зм</w:t>
      </w:r>
      <w:proofErr w:type="spellEnd"/>
      <w:r w:rsidRPr="00C5360A">
        <w:rPr>
          <w:rFonts w:ascii="Arial" w:eastAsia="Times New Roman" w:hAnsi="Arial" w:cs="Arial"/>
          <w:color w:val="000000"/>
          <w:sz w:val="21"/>
          <w:szCs w:val="21"/>
          <w:lang w:eastAsia="ru-RU"/>
        </w:rPr>
        <w:t> (от лат.</w:t>
      </w:r>
      <w:r w:rsidRPr="00C5360A">
        <w:rPr>
          <w:rFonts w:ascii="Arial" w:eastAsia="Times New Roman" w:hAnsi="Arial" w:cs="Arial"/>
          <w:i/>
          <w:iCs/>
          <w:color w:val="000000"/>
          <w:sz w:val="21"/>
          <w:szCs w:val="21"/>
          <w:lang w:eastAsia="ru-RU"/>
        </w:rPr>
        <w:t> </w:t>
      </w:r>
      <w:proofErr w:type="spellStart"/>
      <w:r w:rsidRPr="00C5360A">
        <w:rPr>
          <w:rFonts w:ascii="Arial" w:eastAsia="Times New Roman" w:hAnsi="Arial" w:cs="Arial"/>
          <w:i/>
          <w:iCs/>
          <w:color w:val="000000"/>
          <w:sz w:val="21"/>
          <w:szCs w:val="21"/>
          <w:lang w:eastAsia="ru-RU"/>
        </w:rPr>
        <w:t>terrorem</w:t>
      </w:r>
      <w:proofErr w:type="spellEnd"/>
      <w:r w:rsidRPr="00C5360A">
        <w:rPr>
          <w:rFonts w:ascii="Arial" w:eastAsia="Times New Roman" w:hAnsi="Arial" w:cs="Arial"/>
          <w:color w:val="000000"/>
          <w:sz w:val="21"/>
          <w:szCs w:val="21"/>
          <w:lang w:eastAsia="ru-RU"/>
        </w:rPr>
        <w:t> — устрашение) – один из вариантов тактики политической борьбы, связанный с применением насилия. Суть терроризма – насилие с целью устрашения. В современности под терроризмом понимают:</w:t>
      </w:r>
    </w:p>
    <w:p w:rsidR="00C5360A" w:rsidRPr="00C5360A" w:rsidRDefault="00C5360A" w:rsidP="00C5360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color w:val="000000"/>
          <w:sz w:val="21"/>
          <w:szCs w:val="21"/>
          <w:lang w:eastAsia="ru-RU"/>
        </w:rPr>
        <w:t>политику насилия и устрашения, применяемого диктаторскими или тоталитарными режимами по отношению к гражданам своей страны;</w:t>
      </w:r>
    </w:p>
    <w:p w:rsidR="00C5360A" w:rsidRPr="00C5360A" w:rsidRDefault="00C5360A" w:rsidP="00C5360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color w:val="000000"/>
          <w:sz w:val="21"/>
          <w:szCs w:val="21"/>
          <w:lang w:eastAsia="ru-RU"/>
        </w:rPr>
        <w:t>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захват заложников, угоны самолетов и т.д.</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color w:val="000000"/>
          <w:sz w:val="21"/>
          <w:szCs w:val="21"/>
          <w:lang w:eastAsia="ru-RU"/>
        </w:rPr>
        <w:t>Жертвами терактов становятся рядовые граждане – случайные прохожие, пассажиры авиалайнеров и, что самое страшное, наиболее беззащитная часть населения – дети. В последнее время террор приобрел самые агрессивные отчаянные формы. Многие террористы (их стали называть шахидами), становясь «живыми» бомбами, гибнут во время терактов.</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i/>
          <w:iCs/>
          <w:color w:val="000000"/>
          <w:sz w:val="21"/>
          <w:szCs w:val="21"/>
          <w:lang w:eastAsia="ru-RU"/>
        </w:rPr>
        <w:t>Для этого каждый должен знать, как вести себя при обнаружении подозрительного предмета, при угрозе и во время теракта, к чему следует быть готовым, что можно и чего нельзя делать ни при каких обстоятельствах. Это так же важно, как знать правила оказания первой медицинской помощи.</w:t>
      </w:r>
    </w:p>
    <w:p w:rsidR="00C5360A" w:rsidRPr="00C5360A" w:rsidRDefault="00C5360A" w:rsidP="00C5360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638425" cy="981075"/>
            <wp:effectExtent l="0" t="0" r="9525" b="9525"/>
            <wp:docPr id="2" name="Рисунок 2" descr="https://fsd.multiurok.ru/html/2020/10/17/s_5f8b3c0b42be1/154114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2.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981075"/>
                    </a:xfrm>
                    <a:prstGeom prst="rect">
                      <a:avLst/>
                    </a:prstGeom>
                    <a:noFill/>
                    <a:ln>
                      <a:noFill/>
                    </a:ln>
                  </pic:spPr>
                </pic:pic>
              </a:graphicData>
            </a:graphic>
          </wp:inline>
        </w:drawing>
      </w:r>
      <w:r w:rsidRPr="00C5360A">
        <w:rPr>
          <w:rFonts w:ascii="Arial" w:eastAsia="Times New Roman" w:hAnsi="Arial" w:cs="Arial"/>
          <w:color w:val="000000"/>
          <w:sz w:val="21"/>
          <w:szCs w:val="21"/>
          <w:lang w:eastAsia="ru-RU"/>
        </w:rPr>
        <w:t> </w:t>
      </w:r>
      <w:r w:rsidRPr="00C5360A">
        <w:rPr>
          <w:rFonts w:ascii="Arial" w:eastAsia="Times New Roman" w:hAnsi="Arial" w:cs="Arial"/>
          <w:b/>
          <w:bCs/>
          <w:i/>
          <w:iCs/>
          <w:color w:val="000000"/>
          <w:sz w:val="21"/>
          <w:szCs w:val="21"/>
          <w:lang w:eastAsia="ru-RU"/>
        </w:rPr>
        <w:t>Предупрежден — значит защищен!</w:t>
      </w:r>
      <w:r w:rsidRPr="00C5360A">
        <w:rPr>
          <w:rFonts w:ascii="Arial" w:eastAsia="Times New Roman" w:hAnsi="Arial" w:cs="Arial"/>
          <w:b/>
          <w:bCs/>
          <w:color w:val="000000"/>
          <w:sz w:val="21"/>
          <w:szCs w:val="21"/>
          <w:lang w:eastAsia="ru-RU"/>
        </w:rPr>
        <w:t> </w:t>
      </w:r>
      <w:r w:rsidRPr="00C5360A">
        <w:rPr>
          <w:rFonts w:ascii="Arial" w:eastAsia="Times New Roman" w:hAnsi="Arial" w:cs="Arial"/>
          <w:color w:val="000000"/>
          <w:sz w:val="21"/>
          <w:szCs w:val="21"/>
          <w:lang w:eastAsia="ru-RU"/>
        </w:rPr>
        <w:br/>
      </w:r>
      <w:r w:rsidRPr="00C5360A">
        <w:rPr>
          <w:rFonts w:ascii="Arial" w:eastAsia="Times New Roman" w:hAnsi="Arial" w:cs="Arial"/>
          <w:b/>
          <w:bCs/>
          <w:i/>
          <w:iCs/>
          <w:color w:val="000000"/>
          <w:sz w:val="21"/>
          <w:szCs w:val="21"/>
          <w:lang w:eastAsia="ru-RU"/>
        </w:rPr>
        <w:t>Вместе мы защитим жизнь наших близких и победим террор!</w:t>
      </w:r>
    </w:p>
    <w:p w:rsidR="00C5360A" w:rsidRPr="00C5360A" w:rsidRDefault="00C5360A" w:rsidP="00C5360A">
      <w:pPr>
        <w:shd w:val="clear" w:color="auto" w:fill="FFFFFF"/>
        <w:spacing w:after="150" w:line="240" w:lineRule="auto"/>
        <w:rPr>
          <w:rFonts w:ascii="Arial" w:eastAsia="Times New Roman" w:hAnsi="Arial" w:cs="Arial"/>
          <w:color w:val="000000"/>
          <w:sz w:val="21"/>
          <w:szCs w:val="21"/>
          <w:lang w:eastAsia="ru-RU"/>
        </w:rPr>
      </w:pPr>
      <w:r w:rsidRPr="00C5360A">
        <w:rPr>
          <w:rFonts w:ascii="Arial" w:eastAsia="Times New Roman" w:hAnsi="Arial" w:cs="Arial"/>
          <w:color w:val="000000"/>
          <w:sz w:val="21"/>
          <w:szCs w:val="21"/>
          <w:lang w:eastAsia="ru-RU"/>
        </w:rPr>
        <w:br/>
      </w:r>
    </w:p>
    <w:p w:rsidR="00C5360A" w:rsidRPr="00C5360A" w:rsidRDefault="00C5360A" w:rsidP="00C5360A">
      <w:pPr>
        <w:shd w:val="clear" w:color="auto" w:fill="FFFFFF"/>
        <w:spacing w:after="150" w:line="240" w:lineRule="auto"/>
        <w:jc w:val="center"/>
        <w:rPr>
          <w:rFonts w:ascii="Arial" w:eastAsia="Times New Roman" w:hAnsi="Arial" w:cs="Arial"/>
          <w:color w:val="000000"/>
          <w:sz w:val="21"/>
          <w:szCs w:val="21"/>
          <w:lang w:eastAsia="ru-RU"/>
        </w:rPr>
      </w:pPr>
    </w:p>
    <w:p w:rsidR="00C5360A" w:rsidRDefault="00C5360A">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lastRenderedPageBreak/>
        <w:t>ПРАВИЛА ЛИЧНОЙ БЕЗОПАСНОСТИ</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Объясните своим детям, что у всех людей есть права, такие, например, как право дышать, которые нельзя отнять. И у детей есть такие права:</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Быть невредимым.</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Скажите детям, что никто не может отнять у них право быть невредимыми.</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Защищать своё тело.</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Дети должны знать, что их тело принадлежит только им, особенно те места, которые не принято показывать.</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Сказать «нет».</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Защищаться от хулиганов.</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Рассказывать.</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Доверять.</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C5360A">
        <w:rPr>
          <w:rFonts w:ascii="Times New Roman" w:eastAsia="Times New Roman" w:hAnsi="Times New Roman" w:cs="Times New Roman"/>
          <w:color w:val="000000"/>
          <w:sz w:val="24"/>
          <w:szCs w:val="24"/>
          <w:lang w:eastAsia="ru-RU"/>
        </w:rPr>
        <w:t>оскорбленности</w:t>
      </w:r>
      <w:proofErr w:type="spellEnd"/>
      <w:r w:rsidRPr="00C5360A">
        <w:rPr>
          <w:rFonts w:ascii="Times New Roman" w:eastAsia="Times New Roman" w:hAnsi="Times New Roman" w:cs="Times New Roman"/>
          <w:color w:val="000000"/>
          <w:sz w:val="24"/>
          <w:szCs w:val="24"/>
          <w:lang w:eastAsia="ru-RU"/>
        </w:rPr>
        <w:t xml:space="preserve"> может сохраниться на долгие годы, и при этом ребенок будет страдать от сознания собственной вины.</w:t>
      </w:r>
    </w:p>
    <w:p w:rsid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lastRenderedPageBreak/>
        <w:t>Не держать секретов.</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Отвергать прикосновения.</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Не разговаривать с незнакомыми.</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снезнакомыми, и что вы хотите знать, если такое произойдет.</w:t>
      </w:r>
    </w:p>
    <w:p w:rsidR="00C5360A" w:rsidRPr="00C5360A" w:rsidRDefault="00C5360A" w:rsidP="00C536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Нарушать правила.</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i/>
          <w:iCs/>
          <w:color w:val="000000"/>
          <w:sz w:val="24"/>
          <w:szCs w:val="24"/>
          <w:lang w:eastAsia="ru-RU"/>
        </w:rPr>
        <w:t>РОДИТЕЛИ!</w:t>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i/>
          <w:iCs/>
          <w:color w:val="000000"/>
          <w:sz w:val="24"/>
          <w:szCs w:val="24"/>
          <w:lang w:eastAsia="ru-RU"/>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noProof/>
          <w:color w:val="000000"/>
          <w:sz w:val="24"/>
          <w:szCs w:val="24"/>
          <w:lang w:eastAsia="ru-RU"/>
        </w:rPr>
        <w:drawing>
          <wp:inline distT="0" distB="0" distL="0" distR="0">
            <wp:extent cx="2828925" cy="1838325"/>
            <wp:effectExtent l="0" t="0" r="9525" b="9525"/>
            <wp:docPr id="1" name="Рисунок 1" descr="https://fsd.multiurok.ru/html/2020/10/17/s_5f8b3c0b42be1/154114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10/17/s_5f8b3c0b42be1/1541144_3.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838325"/>
                    </a:xfrm>
                    <a:prstGeom prst="rect">
                      <a:avLst/>
                    </a:prstGeom>
                    <a:noFill/>
                    <a:ln>
                      <a:noFill/>
                    </a:ln>
                  </pic:spPr>
                </pic:pic>
              </a:graphicData>
            </a:graphic>
          </wp:inline>
        </w:drawing>
      </w:r>
    </w:p>
    <w:p w:rsidR="00C5360A" w:rsidRDefault="00C5360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lastRenderedPageBreak/>
        <w:t>Общие правила безопасности</w:t>
      </w: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подозрительные мелочи</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На подозрительные телефонные разговоры рядом стоящих лиц</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На сдаваемые или снимаемые по соседству квартиры, подвалы, подсобные помещения, склады, вокруг которых наблюдается странная активность</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Не поднимайте забытые посторонними людьми вещи: сумки, мобильные телефоны, кошельки и т.п.</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w:t>
      </w:r>
    </w:p>
    <w:p w:rsidR="00C5360A" w:rsidRPr="00C5360A" w:rsidRDefault="00C5360A" w:rsidP="00C5360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color w:val="000000"/>
          <w:sz w:val="24"/>
          <w:szCs w:val="24"/>
          <w:lang w:eastAsia="ru-RU"/>
        </w:rPr>
        <w:t>семьи в экстренной ситуации. В случае эвакуации, обязательно возьмите с собой ваш набор предметов первой необходимости и документы</w:t>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БУДЬТЕ БДИТЕЛЬНЫ!!!</w:t>
      </w:r>
    </w:p>
    <w:p w:rsidR="00C5360A" w:rsidRPr="00C5360A" w:rsidRDefault="00C5360A" w:rsidP="00C536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ПРИ ВОЗНИКНОВЕНИИ ЧРЕЗВЫЧАЙНЫХ СИТУАЦИЙ</w:t>
      </w:r>
    </w:p>
    <w:p w:rsidR="00C5360A" w:rsidRDefault="00C5360A" w:rsidP="00C5360A">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r w:rsidRPr="00C5360A">
        <w:rPr>
          <w:rFonts w:ascii="Times New Roman" w:eastAsia="Times New Roman" w:hAnsi="Times New Roman" w:cs="Times New Roman"/>
          <w:b/>
          <w:bCs/>
          <w:color w:val="000000"/>
          <w:sz w:val="24"/>
          <w:szCs w:val="24"/>
          <w:lang w:eastAsia="ru-RU"/>
        </w:rPr>
        <w:t>З</w:t>
      </w:r>
      <w:r w:rsidRPr="00C5360A">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1276350"/>
            <wp:effectExtent l="0" t="0" r="9525" b="0"/>
            <wp:wrapSquare wrapText="bothSides"/>
            <wp:docPr id="4" name="Рисунок 4" descr="https://fsd.multiurok.ru/html/2020/10/17/s_5f8b3c0b42be1/154114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10/17/s_5f8b3c0b42be1/1541144_4.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276350"/>
                    </a:xfrm>
                    <a:prstGeom prst="rect">
                      <a:avLst/>
                    </a:prstGeom>
                    <a:noFill/>
                    <a:ln>
                      <a:noFill/>
                    </a:ln>
                  </pic:spPr>
                </pic:pic>
              </a:graphicData>
            </a:graphic>
          </wp:anchor>
        </w:drawing>
      </w:r>
      <w:r w:rsidRPr="00C5360A">
        <w:rPr>
          <w:rFonts w:ascii="Times New Roman" w:eastAsia="Times New Roman" w:hAnsi="Times New Roman" w:cs="Times New Roman"/>
          <w:b/>
          <w:bCs/>
          <w:color w:val="000000"/>
          <w:sz w:val="24"/>
          <w:szCs w:val="24"/>
          <w:lang w:eastAsia="ru-RU"/>
        </w:rPr>
        <w:t> ВОНИТЕ ПО СОТОВОМУ ТЕЛЕФОНУ:</w:t>
      </w:r>
    </w:p>
    <w:p w:rsidR="00C5360A" w:rsidRPr="00C5360A" w:rsidRDefault="00C5360A" w:rsidP="00C5360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МЧС, ПОЖАРНАЯ ЧАСТЬ — 101</w:t>
      </w:r>
    </w:p>
    <w:p w:rsidR="00C5360A" w:rsidRPr="00C5360A" w:rsidRDefault="00C5360A" w:rsidP="00C5360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ПОЛИЦИЯ — 102</w:t>
      </w:r>
    </w:p>
    <w:p w:rsidR="00C5360A" w:rsidRPr="00C5360A" w:rsidRDefault="00C5360A" w:rsidP="00C5360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СКОРАЯ ПОМОЩЬ — 103</w:t>
      </w:r>
    </w:p>
    <w:p w:rsidR="00C5360A" w:rsidRPr="00C5360A" w:rsidRDefault="00C5360A" w:rsidP="00C5360A">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5360A">
        <w:rPr>
          <w:rFonts w:ascii="Times New Roman" w:eastAsia="Times New Roman" w:hAnsi="Times New Roman" w:cs="Times New Roman"/>
          <w:b/>
          <w:bCs/>
          <w:color w:val="000000"/>
          <w:sz w:val="24"/>
          <w:szCs w:val="24"/>
          <w:lang w:eastAsia="ru-RU"/>
        </w:rPr>
        <w:t>ГАЗОВАЯ СЛУЖБА — 104</w:t>
      </w:r>
    </w:p>
    <w:p w:rsidR="00C50289" w:rsidRPr="00C5360A" w:rsidRDefault="00C5360A" w:rsidP="00C5360A">
      <w:pPr>
        <w:shd w:val="clear" w:color="auto" w:fill="FFFFFF"/>
        <w:spacing w:after="150" w:line="240" w:lineRule="auto"/>
        <w:jc w:val="right"/>
        <w:rPr>
          <w:rFonts w:ascii="Times New Roman" w:hAnsi="Times New Roman" w:cs="Times New Roman"/>
          <w:sz w:val="24"/>
          <w:szCs w:val="24"/>
        </w:rPr>
      </w:pPr>
      <w:r w:rsidRPr="00C5360A">
        <w:rPr>
          <w:rFonts w:ascii="Times New Roman" w:eastAsia="Times New Roman" w:hAnsi="Times New Roman" w:cs="Times New Roman"/>
          <w:b/>
          <w:bCs/>
          <w:color w:val="000000"/>
          <w:sz w:val="24"/>
          <w:szCs w:val="24"/>
          <w:lang w:eastAsia="ru-RU"/>
        </w:rPr>
        <w:t>СЛУЖБА СПАСЕНИЯ — 112</w:t>
      </w:r>
      <w:bookmarkStart w:id="0" w:name="_GoBack"/>
      <w:bookmarkEnd w:id="0"/>
    </w:p>
    <w:sectPr w:rsidR="00C50289" w:rsidRPr="00C5360A" w:rsidSect="00190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3384"/>
    <w:multiLevelType w:val="multilevel"/>
    <w:tmpl w:val="2A26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B6E85"/>
    <w:multiLevelType w:val="multilevel"/>
    <w:tmpl w:val="6DF6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319AF"/>
    <w:multiLevelType w:val="multilevel"/>
    <w:tmpl w:val="E862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B107A"/>
    <w:multiLevelType w:val="multilevel"/>
    <w:tmpl w:val="B92E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92D15"/>
    <w:multiLevelType w:val="multilevel"/>
    <w:tmpl w:val="4F68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97A13"/>
    <w:multiLevelType w:val="multilevel"/>
    <w:tmpl w:val="1CC2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2A143F"/>
    <w:multiLevelType w:val="multilevel"/>
    <w:tmpl w:val="F5B6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3A7CAC"/>
    <w:multiLevelType w:val="multilevel"/>
    <w:tmpl w:val="7240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813A3D"/>
    <w:multiLevelType w:val="multilevel"/>
    <w:tmpl w:val="0ED0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92315"/>
    <w:multiLevelType w:val="multilevel"/>
    <w:tmpl w:val="20B2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B56A6"/>
    <w:multiLevelType w:val="multilevel"/>
    <w:tmpl w:val="D686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1193C"/>
    <w:multiLevelType w:val="multilevel"/>
    <w:tmpl w:val="95B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4"/>
  </w:num>
  <w:num w:numId="5">
    <w:abstractNumId w:val="9"/>
  </w:num>
  <w:num w:numId="6">
    <w:abstractNumId w:val="8"/>
  </w:num>
  <w:num w:numId="7">
    <w:abstractNumId w:val="10"/>
  </w:num>
  <w:num w:numId="8">
    <w:abstractNumId w:val="5"/>
  </w:num>
  <w:num w:numId="9">
    <w:abstractNumId w:val="6"/>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6215"/>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0214"/>
    <w:rsid w:val="00191FEC"/>
    <w:rsid w:val="001B6CDE"/>
    <w:rsid w:val="001D31F8"/>
    <w:rsid w:val="001E687F"/>
    <w:rsid w:val="001F0E28"/>
    <w:rsid w:val="00205FB0"/>
    <w:rsid w:val="002134B2"/>
    <w:rsid w:val="00233FA7"/>
    <w:rsid w:val="0024389E"/>
    <w:rsid w:val="0024653C"/>
    <w:rsid w:val="00263F46"/>
    <w:rsid w:val="002F445C"/>
    <w:rsid w:val="002F5BDB"/>
    <w:rsid w:val="00302BB9"/>
    <w:rsid w:val="00330DDC"/>
    <w:rsid w:val="00362050"/>
    <w:rsid w:val="00383F8A"/>
    <w:rsid w:val="00387CF6"/>
    <w:rsid w:val="003A7DFE"/>
    <w:rsid w:val="003D26B5"/>
    <w:rsid w:val="003F593A"/>
    <w:rsid w:val="00415CE4"/>
    <w:rsid w:val="004323C3"/>
    <w:rsid w:val="004B11B1"/>
    <w:rsid w:val="004B5929"/>
    <w:rsid w:val="004C489D"/>
    <w:rsid w:val="004C525A"/>
    <w:rsid w:val="005063FA"/>
    <w:rsid w:val="00525DF2"/>
    <w:rsid w:val="005365E2"/>
    <w:rsid w:val="00560652"/>
    <w:rsid w:val="005757DC"/>
    <w:rsid w:val="005C0919"/>
    <w:rsid w:val="005C113C"/>
    <w:rsid w:val="006547A1"/>
    <w:rsid w:val="006A32CF"/>
    <w:rsid w:val="006A7F20"/>
    <w:rsid w:val="006B40A5"/>
    <w:rsid w:val="006D62C5"/>
    <w:rsid w:val="00717286"/>
    <w:rsid w:val="00777271"/>
    <w:rsid w:val="007C5A7A"/>
    <w:rsid w:val="007D20B2"/>
    <w:rsid w:val="007F275C"/>
    <w:rsid w:val="0081272D"/>
    <w:rsid w:val="0082160D"/>
    <w:rsid w:val="00824CA2"/>
    <w:rsid w:val="00842878"/>
    <w:rsid w:val="00873C05"/>
    <w:rsid w:val="0089538F"/>
    <w:rsid w:val="00913C45"/>
    <w:rsid w:val="00972A7D"/>
    <w:rsid w:val="00985908"/>
    <w:rsid w:val="009967AD"/>
    <w:rsid w:val="009A777E"/>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06215"/>
    <w:rsid w:val="00C404D0"/>
    <w:rsid w:val="00C50289"/>
    <w:rsid w:val="00C5360A"/>
    <w:rsid w:val="00C65CAD"/>
    <w:rsid w:val="00C728E1"/>
    <w:rsid w:val="00C75D80"/>
    <w:rsid w:val="00CC0AA2"/>
    <w:rsid w:val="00CD3190"/>
    <w:rsid w:val="00D16336"/>
    <w:rsid w:val="00D2235F"/>
    <w:rsid w:val="00D24C99"/>
    <w:rsid w:val="00D531D9"/>
    <w:rsid w:val="00DA3F58"/>
    <w:rsid w:val="00DC5CCA"/>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214"/>
  </w:style>
  <w:style w:type="paragraph" w:styleId="3">
    <w:name w:val="heading 3"/>
    <w:basedOn w:val="a"/>
    <w:link w:val="30"/>
    <w:uiPriority w:val="9"/>
    <w:qFormat/>
    <w:rsid w:val="00C536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36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60A"/>
    <w:rPr>
      <w:b/>
      <w:bCs/>
    </w:rPr>
  </w:style>
  <w:style w:type="character" w:styleId="a5">
    <w:name w:val="Hyperlink"/>
    <w:basedOn w:val="a0"/>
    <w:uiPriority w:val="99"/>
    <w:semiHidden/>
    <w:unhideWhenUsed/>
    <w:rsid w:val="00C5360A"/>
    <w:rPr>
      <w:color w:val="0000FF"/>
      <w:u w:val="single"/>
    </w:rPr>
  </w:style>
  <w:style w:type="paragraph" w:styleId="a6">
    <w:name w:val="Balloon Text"/>
    <w:basedOn w:val="a"/>
    <w:link w:val="a7"/>
    <w:uiPriority w:val="99"/>
    <w:semiHidden/>
    <w:unhideWhenUsed/>
    <w:rsid w:val="00C53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36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36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60A"/>
    <w:rPr>
      <w:b/>
      <w:bCs/>
    </w:rPr>
  </w:style>
  <w:style w:type="character" w:styleId="a5">
    <w:name w:val="Hyperlink"/>
    <w:basedOn w:val="a0"/>
    <w:uiPriority w:val="99"/>
    <w:semiHidden/>
    <w:unhideWhenUsed/>
    <w:rsid w:val="00C5360A"/>
    <w:rPr>
      <w:color w:val="0000FF"/>
      <w:u w:val="single"/>
    </w:rPr>
  </w:style>
  <w:style w:type="paragraph" w:styleId="a6">
    <w:name w:val="Balloon Text"/>
    <w:basedOn w:val="a"/>
    <w:link w:val="a7"/>
    <w:uiPriority w:val="99"/>
    <w:semiHidden/>
    <w:unhideWhenUsed/>
    <w:rsid w:val="00C53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990691">
      <w:bodyDiv w:val="1"/>
      <w:marLeft w:val="0"/>
      <w:marRight w:val="0"/>
      <w:marTop w:val="0"/>
      <w:marBottom w:val="0"/>
      <w:divBdr>
        <w:top w:val="none" w:sz="0" w:space="0" w:color="auto"/>
        <w:left w:val="none" w:sz="0" w:space="0" w:color="auto"/>
        <w:bottom w:val="none" w:sz="0" w:space="0" w:color="auto"/>
        <w:right w:val="none" w:sz="0" w:space="0" w:color="auto"/>
      </w:divBdr>
      <w:divsChild>
        <w:div w:id="618070990">
          <w:marLeft w:val="0"/>
          <w:marRight w:val="0"/>
          <w:marTop w:val="0"/>
          <w:marBottom w:val="0"/>
          <w:divBdr>
            <w:top w:val="none" w:sz="0" w:space="0" w:color="auto"/>
            <w:left w:val="none" w:sz="0" w:space="0" w:color="auto"/>
            <w:bottom w:val="none" w:sz="0" w:space="0" w:color="auto"/>
            <w:right w:val="none" w:sz="0" w:space="0" w:color="auto"/>
          </w:divBdr>
        </w:div>
        <w:div w:id="1718241687">
          <w:marLeft w:val="0"/>
          <w:marRight w:val="0"/>
          <w:marTop w:val="300"/>
          <w:marBottom w:val="0"/>
          <w:divBdr>
            <w:top w:val="single" w:sz="6" w:space="0" w:color="E1E8ED"/>
            <w:left w:val="single" w:sz="6" w:space="0" w:color="E1E8ED"/>
            <w:bottom w:val="single" w:sz="6" w:space="0" w:color="E1E8ED"/>
            <w:right w:val="single" w:sz="6" w:space="0" w:color="E1E8ED"/>
          </w:divBdr>
          <w:divsChild>
            <w:div w:id="1663853554">
              <w:marLeft w:val="0"/>
              <w:marRight w:val="0"/>
              <w:marTop w:val="0"/>
              <w:marBottom w:val="0"/>
              <w:divBdr>
                <w:top w:val="none" w:sz="0" w:space="0" w:color="auto"/>
                <w:left w:val="none" w:sz="0" w:space="0" w:color="auto"/>
                <w:bottom w:val="none" w:sz="0" w:space="0" w:color="auto"/>
                <w:right w:val="none" w:sz="0" w:space="0" w:color="auto"/>
              </w:divBdr>
              <w:divsChild>
                <w:div w:id="811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dcterms:created xsi:type="dcterms:W3CDTF">2022-05-16T12:39:00Z</dcterms:created>
  <dcterms:modified xsi:type="dcterms:W3CDTF">2022-05-16T12:39:00Z</dcterms:modified>
</cp:coreProperties>
</file>