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82" w:rsidRDefault="00276B82" w:rsidP="00276B82">
      <w:pPr>
        <w:pStyle w:val="a3"/>
        <w:spacing w:line="274" w:lineRule="atLeast"/>
        <w:jc w:val="center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2825750" cy="2825750"/>
            <wp:effectExtent l="19050" t="0" r="0" b="0"/>
            <wp:docPr id="1" name="Рисунок 1" descr="C:\Users\пк\Desktop\картинки1\depositphotos_14799799-stock-illustration-icons-on-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артинки1\depositphotos_14799799-stock-illustration-icons-on-spa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82" w:rsidRPr="00276B82" w:rsidRDefault="00276B82" w:rsidP="00276B82">
      <w:pPr>
        <w:pStyle w:val="a3"/>
        <w:spacing w:line="274" w:lineRule="atLeast"/>
        <w:jc w:val="center"/>
        <w:rPr>
          <w:b/>
          <w:sz w:val="32"/>
          <w:szCs w:val="32"/>
        </w:rPr>
      </w:pPr>
      <w:r w:rsidRPr="00276B82">
        <w:rPr>
          <w:b/>
          <w:color w:val="444444"/>
          <w:sz w:val="32"/>
          <w:szCs w:val="32"/>
        </w:rPr>
        <w:t>«Занимательная астрономия»</w:t>
      </w:r>
    </w:p>
    <w:p w:rsidR="00276B82" w:rsidRPr="00276B82" w:rsidRDefault="00276B82" w:rsidP="00276B82">
      <w:pPr>
        <w:pStyle w:val="a3"/>
        <w:spacing w:line="274" w:lineRule="atLeast"/>
      </w:pP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Тайны звёзд, космоса, планет всегда необыкновенно притягивают к себе ребят. В космонавтов с удовольствием играют все. Но как объяснить дошкольникам устройство Солнечной системы?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Формирование познавательной активности у детей можно видеть в разных формах деятельности, в том числе в играх, экспериментировании, наблюдениями за объектами и явлениями. 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 активизирует начальные моменты познания – ощущение и восприятие. </w:t>
      </w:r>
      <w:r w:rsidRPr="00276B82">
        <w:rPr>
          <w:color w:val="444444"/>
        </w:rPr>
        <w:br/>
        <w:t>     На протяжении всего дошкольного детства, наряду с игровой деятельностью,  огромное значение в развитии личности ребенка, в процессах социализации имеет познавательная деятельность, которая понимается нами 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воздействия, сотрудничества, сотворчества. Причины встречающейся интеллектуальной пассивности детей часто лежат в ограниченности интеллектуальных впечатлений, интересов ребенка.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Перед  нами возникает проблема: как развить у ребенка представления об окружающем мире до глубин Вселенной, от мифов древней цивилизации до современных научных открытий, не зазубривая научные истины, а открывая их самому.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Чтобы дети могли узнать, как образуются черные дыры, как рождаются звезды, какая самая горячая звезда во Вселенной и многое другое новое и неожиданное о космосе, мы провели серию экспериментов:</w:t>
      </w:r>
    </w:p>
    <w:p w:rsidR="00276B82" w:rsidRDefault="00276B82" w:rsidP="00276B82">
      <w:pPr>
        <w:pStyle w:val="a3"/>
        <w:spacing w:line="274" w:lineRule="atLeast"/>
      </w:pPr>
    </w:p>
    <w:p w:rsidR="00276B82" w:rsidRPr="00276B82" w:rsidRDefault="00276B82" w:rsidP="00276B82">
      <w:pPr>
        <w:pStyle w:val="a3"/>
        <w:spacing w:line="274" w:lineRule="atLeast"/>
      </w:pP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b/>
          <w:bCs/>
          <w:color w:val="444444"/>
          <w:u w:val="single"/>
        </w:rPr>
        <w:lastRenderedPageBreak/>
        <w:t>День и ночь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Любознательный малыш рано или поздно задастся глобальным вопросом: почему бывает день и ночь? И, чтобы не объяснять устройство мира на пальцах, мы  попробовали  создать модель вращения Земли вокруг своей оси и Солнца. Для этого нам понадобился глобус и какой-нибудь источник света, например свеча или настольная лампа. Мы рассказали детям, что во Вселенной ничто не стоит на месте. Планеты и звезды движутся по своему, строго определенному пути. Наша Земля вращается вокруг своей оси и при помощи глобуса это легко продемонстрировать. На той стороне земного шара,  которая обращена к солнцу (в нашем случае – к лампе) – день, на противоположной – ночь. Земная ось расположена не прямо, а наклонена под углом (это тоже хорошо видно на глобусе). Именно поэтому существует полярный день и полярная ночь.  Дети в процессе эксперимента убедились, что как бы они не вращали глобус, один из полюсов все время был освещен, а другой, напротив, затемнен.</w:t>
      </w:r>
    </w:p>
    <w:p w:rsidR="00276B82" w:rsidRPr="00276B82" w:rsidRDefault="00276B82" w:rsidP="00276B82">
      <w:pPr>
        <w:pStyle w:val="a3"/>
        <w:spacing w:line="274" w:lineRule="atLeast"/>
      </w:pP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b/>
          <w:bCs/>
          <w:color w:val="444444"/>
          <w:u w:val="single"/>
        </w:rPr>
        <w:t>Кто придумал лето?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Снова обратимся к нашей модели. Теперь будем двигать глобус вокруг “солнца” и наблюдать, что произойдет с освещением. Из-за того, что солнышко по-разному освещает поверхность Земли, происходит смена времен года. Если в Северном полушарии лето, то в Южном, наоборот, зима. Мы рассказали, что Земле необходим целый год для того, что бы облететь вокруг Солнца.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Вообще, тема космоса содержит в себе массу идей для рисунков, поделок из бумаги, картона, пластилина. Можно рисовать фантастические инопланетные миры и космолеты, лепить космических пришельцев, моделировать из пластилина марсианскую или лунную поверхность, придумывать новые названия планетам и созвездиям, выдумывать собственные галактики. Тема эта безгранична и великолепна, потому что дает пищу детской фантазии, развивает нестандартность мышления, стимулирует познавательный интерес и желание постоянно узнавать что-то новое.</w:t>
      </w:r>
    </w:p>
    <w:p w:rsidR="00276B82" w:rsidRPr="00276B82" w:rsidRDefault="00276B82" w:rsidP="00276B82">
      <w:pPr>
        <w:pStyle w:val="a3"/>
        <w:spacing w:line="274" w:lineRule="atLeast"/>
      </w:pPr>
      <w:r w:rsidRPr="00276B82">
        <w:rPr>
          <w:color w:val="444444"/>
        </w:rPr>
        <w:t>Свое восприятие Вселенной дети воплотили в творческих работах: конкурс рисунков «Полеты на другие планеты», акция «Письмо жителям планеты «Здоровья», сюжетно-ролевая игра «Космонавты», конструирование Космодрома.</w:t>
      </w:r>
    </w:p>
    <w:p w:rsidR="00276B82" w:rsidRDefault="00276B82" w:rsidP="00276B82">
      <w:pPr>
        <w:pStyle w:val="a3"/>
        <w:spacing w:line="274" w:lineRule="atLeast"/>
        <w:rPr>
          <w:color w:val="444444"/>
        </w:rPr>
      </w:pPr>
      <w:r w:rsidRPr="00276B82">
        <w:rPr>
          <w:color w:val="444444"/>
        </w:rPr>
        <w:t>Для родителей дошкольный период – возможность больше общаться с ребёнком, рассказывая ему обо всём, что он спросит. Не только шанс освежить в памяти то, что уже забылось. Это уникальная возможность вернуться в детство и посмотреть на мир глазами ребёнка.  </w:t>
      </w:r>
    </w:p>
    <w:p w:rsidR="00276B82" w:rsidRPr="00276B82" w:rsidRDefault="00276B82" w:rsidP="00276B82">
      <w:pPr>
        <w:pStyle w:val="a3"/>
        <w:spacing w:line="274" w:lineRule="atLeast"/>
      </w:pPr>
      <w:r>
        <w:rPr>
          <w:color w:val="444444"/>
        </w:rPr>
        <w:t>Воспитатель Трофимова Н.В.</w:t>
      </w:r>
    </w:p>
    <w:p w:rsidR="00276B82" w:rsidRPr="00276B82" w:rsidRDefault="00276B82" w:rsidP="00276B82">
      <w:pPr>
        <w:pStyle w:val="a3"/>
      </w:pPr>
    </w:p>
    <w:p w:rsidR="00BA0113" w:rsidRPr="00276B82" w:rsidRDefault="00BA0113">
      <w:pPr>
        <w:rPr>
          <w:rFonts w:ascii="Times New Roman" w:hAnsi="Times New Roman" w:cs="Times New Roman"/>
          <w:sz w:val="24"/>
          <w:szCs w:val="24"/>
        </w:rPr>
      </w:pPr>
    </w:p>
    <w:sectPr w:rsidR="00BA0113" w:rsidRPr="00276B82" w:rsidSect="00276B82">
      <w:pgSz w:w="11906" w:h="16838"/>
      <w:pgMar w:top="1134" w:right="850" w:bottom="1134" w:left="1701" w:header="708" w:footer="708" w:gutter="0"/>
      <w:pgBorders w:offsetFrom="page">
        <w:top w:val="decoArchColor" w:sz="11" w:space="24" w:color="auto"/>
        <w:left w:val="decoArchColor" w:sz="11" w:space="24" w:color="auto"/>
        <w:bottom w:val="decoArchColor" w:sz="11" w:space="24" w:color="auto"/>
        <w:right w:val="decoArchColor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6B82"/>
    <w:rsid w:val="00155724"/>
    <w:rsid w:val="00276B82"/>
    <w:rsid w:val="007D4847"/>
    <w:rsid w:val="00BA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2020-03-20T09:05:00Z</dcterms:created>
  <dcterms:modified xsi:type="dcterms:W3CDTF">2020-03-20T09:05:00Z</dcterms:modified>
</cp:coreProperties>
</file>