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EA" w:rsidRPr="007B497C" w:rsidRDefault="00C728EA" w:rsidP="00C728EA">
      <w:pPr>
        <w:shd w:val="clear" w:color="auto" w:fill="FFFFFF"/>
        <w:spacing w:after="35" w:line="240" w:lineRule="auto"/>
        <w:ind w:right="12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B4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Консультация для родителей</w:t>
      </w:r>
    </w:p>
    <w:p w:rsidR="00C728EA" w:rsidRPr="00AB7229" w:rsidRDefault="00C728EA" w:rsidP="00C728EA">
      <w:pPr>
        <w:shd w:val="clear" w:color="auto" w:fill="FFFFFF"/>
        <w:spacing w:before="240" w:after="78" w:line="240" w:lineRule="auto"/>
        <w:ind w:left="29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B72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«Развитие мелкой моторики рук у детей</w:t>
      </w:r>
    </w:p>
    <w:p w:rsidR="00C728EA" w:rsidRPr="00AB7229" w:rsidRDefault="00C728EA" w:rsidP="00C728EA">
      <w:pPr>
        <w:shd w:val="clear" w:color="auto" w:fill="FFFFFF"/>
        <w:spacing w:after="144" w:line="240" w:lineRule="auto"/>
        <w:ind w:right="1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B72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2–3 лет»</w:t>
      </w:r>
    </w:p>
    <w:p w:rsidR="00C728EA" w:rsidRPr="00084020" w:rsidRDefault="00C728EA" w:rsidP="00C72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08402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6429375" cy="6429375"/>
            <wp:effectExtent l="0" t="0" r="0" b="0"/>
            <wp:docPr id="21" name="Рисунок 21" descr="https://telegram.fra1.digitaloceanspaces.com/channels/kardastikudakan/3811_2021_02_16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m.fra1.digitaloceanspaces.com/channels/kardastikudakan/3811_2021_02_16_1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7B497C" w:rsidRDefault="00C728EA" w:rsidP="00C728EA">
      <w:pPr>
        <w:shd w:val="clear" w:color="auto" w:fill="FFFFFF"/>
        <w:spacing w:after="0" w:line="240" w:lineRule="auto"/>
        <w:ind w:left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497C">
        <w:rPr>
          <w:rFonts w:ascii="Arial" w:eastAsia="Times New Roman" w:hAnsi="Arial" w:cs="Arial"/>
          <w:sz w:val="24"/>
          <w:szCs w:val="24"/>
          <w:lang w:eastAsia="ru-RU"/>
        </w:rPr>
        <w:t>Выполнила:</w:t>
      </w:r>
    </w:p>
    <w:p w:rsidR="00C728EA" w:rsidRPr="007B497C" w:rsidRDefault="00C728EA" w:rsidP="00C728EA">
      <w:pPr>
        <w:shd w:val="clear" w:color="auto" w:fill="FFFFFF"/>
        <w:spacing w:after="0" w:line="240" w:lineRule="auto"/>
        <w:ind w:left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497C">
        <w:rPr>
          <w:rFonts w:ascii="Arial" w:eastAsia="Times New Roman" w:hAnsi="Arial" w:cs="Arial"/>
          <w:sz w:val="24"/>
          <w:szCs w:val="24"/>
          <w:lang w:eastAsia="ru-RU"/>
        </w:rPr>
        <w:t> воспитатель</w:t>
      </w:r>
    </w:p>
    <w:p w:rsidR="00C728EA" w:rsidRPr="007B497C" w:rsidRDefault="00506ABD" w:rsidP="00C728EA">
      <w:pPr>
        <w:shd w:val="clear" w:color="auto" w:fill="FFFFFF"/>
        <w:spacing w:after="0" w:line="240" w:lineRule="auto"/>
        <w:ind w:left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Салова Е.С.</w:t>
      </w:r>
      <w:r w:rsidR="00C728EA" w:rsidRPr="007B49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28EA" w:rsidRPr="00084020" w:rsidRDefault="00C728EA" w:rsidP="00C728EA">
      <w:pPr>
        <w:shd w:val="clear" w:color="auto" w:fill="FFFFFF"/>
        <w:spacing w:after="0" w:line="240" w:lineRule="auto"/>
        <w:ind w:left="10" w:right="-2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2E74B5"/>
          <w:sz w:val="21"/>
          <w:szCs w:val="21"/>
          <w:lang w:eastAsia="ru-RU"/>
        </w:rPr>
        <w:t> </w:t>
      </w:r>
    </w:p>
    <w:p w:rsidR="00C728EA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BDD6EE"/>
          <w:sz w:val="24"/>
          <w:szCs w:val="24"/>
          <w:lang w:eastAsia="ru-RU"/>
        </w:rPr>
      </w:pPr>
    </w:p>
    <w:p w:rsidR="00C728EA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BDD6EE"/>
          <w:sz w:val="24"/>
          <w:szCs w:val="24"/>
          <w:lang w:eastAsia="ru-RU"/>
        </w:rPr>
      </w:pPr>
    </w:p>
    <w:p w:rsidR="00C728EA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BDD6EE"/>
          <w:sz w:val="24"/>
          <w:szCs w:val="24"/>
          <w:lang w:eastAsia="ru-RU"/>
        </w:rPr>
      </w:pPr>
    </w:p>
    <w:p w:rsidR="00C728EA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BDD6EE"/>
          <w:sz w:val="24"/>
          <w:szCs w:val="24"/>
          <w:lang w:eastAsia="ru-RU"/>
        </w:rPr>
      </w:pPr>
    </w:p>
    <w:p w:rsidR="00C728EA" w:rsidRPr="00084020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Развитие мелкой моторики у маленьких детей очень важно и необходимо. Чем раньше малыши начинают активно и умело двигать пальчиками, ладошками, показывая то или иное действие, тем раньше они развиваются, начинают быстрее говорить, речь становится более связной и эмоциональной.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Игры с пальчиками </w:t>
      </w:r>
      <w:r w:rsidRPr="0008402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способствуют формированию мелкой моторики у малышей, развивают речь, концентрируют внимание, способствуют умственному развитию, дают представление об окружающем мире и основу для развития творческого представления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Такие игры можно использовать как на различных занятиях, так и в режимных моментах.</w:t>
      </w:r>
    </w:p>
    <w:p w:rsidR="00C728EA" w:rsidRPr="007B497C" w:rsidRDefault="00C728EA" w:rsidP="00C728EA">
      <w:pPr>
        <w:shd w:val="clear" w:color="auto" w:fill="FFFFFF"/>
        <w:spacing w:after="0" w:line="242" w:lineRule="atLeast"/>
        <w:ind w:right="-2" w:firstLine="259"/>
        <w:rPr>
          <w:rFonts w:ascii="Arial" w:eastAsia="Times New Roman" w:hAnsi="Arial" w:cs="Arial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Развивая мелкую моторику у детей, </w:t>
      </w:r>
      <w:r w:rsidRPr="0008402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мы стимулируем развитие речи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Это происходит потому, что при выполнении мелких 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 развитием мелкой моторики с самого раннего возраста. Этим вы будете воздействовать на активные точки, связанные с корой </w:t>
      </w:r>
      <w:r w:rsidRPr="007B497C">
        <w:rPr>
          <w:rFonts w:ascii="Arial" w:eastAsia="Times New Roman" w:hAnsi="Arial" w:cs="Arial"/>
          <w:sz w:val="21"/>
          <w:szCs w:val="21"/>
          <w:lang w:eastAsia="ru-RU"/>
        </w:rPr>
        <w:t>головного мозга.</w:t>
      </w:r>
    </w:p>
    <w:p w:rsidR="00C728EA" w:rsidRPr="007B497C" w:rsidRDefault="00C728EA" w:rsidP="00C728EA">
      <w:pPr>
        <w:shd w:val="clear" w:color="auto" w:fill="FFFFFF"/>
        <w:spacing w:after="0" w:line="242" w:lineRule="atLeast"/>
        <w:ind w:left="10" w:right="-2" w:firstLine="259"/>
        <w:rPr>
          <w:rFonts w:ascii="Arial" w:eastAsia="Times New Roman" w:hAnsi="Arial" w:cs="Arial"/>
          <w:sz w:val="21"/>
          <w:szCs w:val="21"/>
          <w:lang w:eastAsia="ru-RU"/>
        </w:rPr>
      </w:pPr>
      <w:r w:rsidRPr="007B497C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Значение развития мелкой моторики очень велико: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Повышает тонус коры головного мозга.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Развивает речевые центры коры головного мозга.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Стимулирует развитие речи ребенка.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Согласовывает работу понятийного и двигательного центров речи.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Способствует улучшению артикуляционной моторики.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Развивает чувство ритма и координацию движений.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Подготавливает руку к письму.</w:t>
      </w:r>
    </w:p>
    <w:p w:rsidR="00C728EA" w:rsidRPr="00084020" w:rsidRDefault="00C728EA" w:rsidP="00C728EA">
      <w:pPr>
        <w:shd w:val="clear" w:color="auto" w:fill="FFFFFF"/>
        <w:spacing w:after="344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noProof/>
          <w:color w:val="53813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Поднимает настроение ребенка.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 не все знают, как правильно это делать, </w:t>
      </w:r>
      <w:r w:rsidRPr="000840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какие занятия, игры и упражнения стоит проводить с детьми для развития моторики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Работая с детьми раннего возраста по развитию мелкой моторики, я ставлю для себя следующие цели и задачи: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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Развивать мелкую моторику пальцев, кистей рук;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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Развивать точность и координацию движений руки и глаза, гибкость рук, ритмичность;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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Совершенствовать движения рук, развивая психические процессы: произвольное внимание; логическое мышление; зрительное и слуховое восприятие; память; речь детей.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своей работе я использую комплекс игр и упражнений по развитию мелкой моторики, что обеспечивает возможность саморазвития ребенка, который из всех предложенных ему мероприятий выбирает ту деятельность, которая отвечает его склонностям и интересам, развивая ЛИЧНОСТЬ.</w:t>
      </w:r>
    </w:p>
    <w:p w:rsidR="00C728EA" w:rsidRPr="00084020" w:rsidRDefault="00C728EA" w:rsidP="00C728EA">
      <w:pPr>
        <w:shd w:val="clear" w:color="auto" w:fill="FFFFFF"/>
        <w:spacing w:after="344" w:line="242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 игры и упражнения, пальчиковые игры, изобразительная деятельность, массаж рук.</w:t>
      </w:r>
    </w:p>
    <w:p w:rsidR="00C728EA" w:rsidRPr="007B497C" w:rsidRDefault="00C728EA" w:rsidP="00C728EA">
      <w:pPr>
        <w:shd w:val="clear" w:color="auto" w:fill="FFFFFF"/>
        <w:spacing w:after="0" w:line="242" w:lineRule="atLeast"/>
        <w:ind w:left="279"/>
        <w:rPr>
          <w:rFonts w:ascii="Arial" w:eastAsia="Times New Roman" w:hAnsi="Arial" w:cs="Arial"/>
          <w:sz w:val="21"/>
          <w:szCs w:val="21"/>
          <w:lang w:eastAsia="ru-RU"/>
        </w:rPr>
      </w:pPr>
      <w:r w:rsidRPr="007B497C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Средства развития мелкой моторики: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84020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</w:t>
      </w:r>
      <w:r w:rsidRPr="000840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Природный материал, бумага, вода, куклы, песок, пластилин, крупа, пуговицы, бусы, нитки, веревки, ткани, шнурки, карандаши, счетные палочки, изобразительные средства.</w:t>
      </w:r>
      <w:proofErr w:type="gramEnd"/>
    </w:p>
    <w:p w:rsidR="00C728EA" w:rsidRPr="00084020" w:rsidRDefault="00C728EA" w:rsidP="00C728EA">
      <w:pPr>
        <w:shd w:val="clear" w:color="auto" w:fill="FFFFFF"/>
        <w:spacing w:after="0" w:line="242" w:lineRule="atLeast"/>
        <w:ind w:left="100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</w:t>
      </w:r>
      <w:r w:rsidRPr="000840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Массаж ладоней и пальчиков рук оказывает тонизирующее действие на ЦНС, улучшает функции рецепторов.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Например: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 w:right="558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Ежик в руки мы возьмем, Покатаем и потрем. Вверх подбросим и поймаем,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иголки посчитаем.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Пустим ежика на стол,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Ручкой ежика прижмем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немножко покатаем …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Потом ручку поменяем.</w:t>
      </w:r>
    </w:p>
    <w:p w:rsidR="00C728EA" w:rsidRDefault="00C728EA" w:rsidP="00C728E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728EA" w:rsidRPr="007B497C" w:rsidRDefault="00C728EA" w:rsidP="00C728E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  <w:r w:rsidRPr="007B497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Пальчиковые игры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Детский фольклор дает возможность уже на ранних этапах жизни ребенка приобщить к народной поэзии. Благодаря этому еще задолго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Например: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0840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Этот пальчик дедушка, (большой) Этот пальчик бабушка, (Указательный)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Этот пальчик- папочка, (средний)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Этот пальчик мамочка, (безымянный)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Этот пальчик я, (мизинец)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Вот и вся моя семья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(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альцы обеих рук соединить)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0840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«Перед нами елочка:    (сидя, дети соединяют кончики пальцев, делают «елочку»</w:t>
      </w:r>
      <w:proofErr w:type="gramEnd"/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Шишечки,   (показывают кулачки)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Иголочки,   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( 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указательные пальцы)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Шарики,        (пальцы сжимают в круг)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Фонарики,      (показывают «фонарики»)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Зайчики,          (показывают «ушки зайца»)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свечки,        (прижимают ладони и пальчики друг к другу)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Звезды,            (прижимают ладони с раздвинутыми пальцами)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Человечки»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 (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тавят средний и указательный пальцы на колени)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0840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«Курочка - </w:t>
      </w:r>
      <w:proofErr w:type="spell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рябушечка</w:t>
      </w:r>
      <w:proofErr w:type="spell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 (не спеша «проходятся» указательным и средним)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двору гуляла,     (пальцем по бедрам)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двору гуляла,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Цыпляток считала.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Раз, два, три, четыре, пять! (загибают пальчики на одной руке)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Посчитаю их опять:                     (грозят указательным пальцем)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Раз, два, три, четыре, пять!»     (загибают пальчики на другой руке)</w:t>
      </w:r>
    </w:p>
    <w:p w:rsidR="00C728EA" w:rsidRPr="00084020" w:rsidRDefault="00C728EA" w:rsidP="00C728E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многие другие.</w:t>
      </w:r>
    </w:p>
    <w:p w:rsidR="00C728EA" w:rsidRPr="007B497C" w:rsidRDefault="00C728EA" w:rsidP="00C728E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7B497C" w:rsidRDefault="00C728EA" w:rsidP="00C728EA">
      <w:pPr>
        <w:shd w:val="clear" w:color="auto" w:fill="FFFFFF"/>
        <w:spacing w:after="0" w:line="242" w:lineRule="atLeast"/>
        <w:ind w:left="279"/>
        <w:rPr>
          <w:rFonts w:ascii="Arial" w:eastAsia="Times New Roman" w:hAnsi="Arial" w:cs="Arial"/>
          <w:sz w:val="28"/>
          <w:szCs w:val="28"/>
          <w:lang w:eastAsia="ru-RU"/>
        </w:rPr>
      </w:pPr>
      <w:r w:rsidRPr="007B497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Изобразительная деятельность.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Рисование способствует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</w:t>
      </w:r>
      <w:r w:rsidRPr="00084020">
        <w:rPr>
          <w:rFonts w:ascii="Arial" w:eastAsia="Times New Roman" w:hAnsi="Arial" w:cs="Arial"/>
          <w:sz w:val="21"/>
          <w:szCs w:val="21"/>
          <w:lang w:eastAsia="ru-RU"/>
        </w:rPr>
        <w:t>. </w:t>
      </w:r>
      <w:r w:rsidRPr="0008402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«Пальчиковое рисование</w:t>
      </w:r>
      <w:r w:rsidRPr="00084020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34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2352675"/>
            <wp:effectExtent l="0" t="0" r="9525" b="9525"/>
            <wp:wrapSquare wrapText="bothSides"/>
            <wp:docPr id="30" name="Рисунок 2" descr="https://documents.infourok.ru/56bcdf5b-634d-4368-82ca-b6c465366d9f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56bcdf5b-634d-4368-82ca-b6c465366d9f/0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Это один из первых видов рисования, с которым можно познакомить ребенка уже с 6-8 месяцев. Рисование пальчиками хорошо развивает мелкую моторику, что способствует развитию речи. Благодаря тому, что в головном мозге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центры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отвечающие за движение и речь, расположены рядом, поэтому стимулируя центр отвечающий за движение, стимулирует и речевой центр. Рисование пальчиками </w:t>
      </w:r>
      <w:proofErr w:type="spell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развиваеттактильную</w:t>
      </w:r>
      <w:proofErr w:type="spell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чувствительность: при макании пальчика в краску и при ведении пальчиком по различным поверхностям для рисования, возникают новые ощущения для ребенка, ребенок учится осознавать свое тело. Рисуя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пальчиками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тренируется ловкость пальцев и кистей рук - это своего рода подготовительный этап к переходу к рисованию кистью. Раскрашивая пальчиком раскраски, малыш учится чувствовать границы.</w:t>
      </w:r>
    </w:p>
    <w:p w:rsidR="00C728EA" w:rsidRPr="007B497C" w:rsidRDefault="00C728EA" w:rsidP="00C728EA">
      <w:pPr>
        <w:shd w:val="clear" w:color="auto" w:fill="FFFFFF"/>
        <w:spacing w:after="0" w:line="483" w:lineRule="atLeast"/>
        <w:ind w:left="279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7B497C">
        <w:rPr>
          <w:rFonts w:ascii="Arial" w:eastAsia="Times New Roman" w:hAnsi="Arial" w:cs="Arial"/>
          <w:kern w:val="36"/>
          <w:sz w:val="48"/>
          <w:szCs w:val="48"/>
          <w:lang w:eastAsia="ru-RU"/>
        </w:rPr>
        <w:lastRenderedPageBreak/>
        <w:t>«Рисование ладошкой» </w:t>
      </w:r>
      <w:r w:rsidRPr="007B497C"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2305050"/>
            <wp:effectExtent l="0" t="0" r="0" b="0"/>
            <wp:wrapSquare wrapText="bothSides"/>
            <wp:docPr id="31" name="Рисунок 3" descr="https://documents.infourok.ru/56bcdf5b-634d-4368-82ca-b6c465366d9f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56bcdf5b-634d-4368-82ca-b6c465366d9f/0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497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483" w:lineRule="atLeast"/>
        <w:ind w:left="27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7B497C">
        <w:rPr>
          <w:rFonts w:ascii="Arial" w:eastAsia="Times New Roman" w:hAnsi="Arial" w:cs="Arial"/>
          <w:kern w:val="36"/>
          <w:sz w:val="48"/>
          <w:szCs w:val="48"/>
          <w:lang w:eastAsia="ru-RU"/>
        </w:rPr>
        <w:t>Лепка </w:t>
      </w:r>
      <w:r w:rsidRPr="00084020">
        <w:rPr>
          <w:rFonts w:ascii="Arial" w:eastAsia="Times New Roman" w:hAnsi="Arial" w:cs="Arial"/>
          <w:color w:val="538135"/>
          <w:kern w:val="36"/>
          <w:sz w:val="48"/>
          <w:szCs w:val="48"/>
          <w:lang w:eastAsia="ru-RU"/>
        </w:rPr>
        <w:t> </w:t>
      </w:r>
      <w:r w:rsidRPr="00084020">
        <w:rPr>
          <w:rFonts w:ascii="Arial" w:eastAsia="Times New Roman" w:hAnsi="Arial" w:cs="Arial"/>
          <w:b/>
          <w:bCs/>
          <w:noProof/>
          <w:color w:val="181818"/>
          <w:kern w:val="36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2238375"/>
            <wp:effectExtent l="0" t="0" r="9525" b="9525"/>
            <wp:wrapSquare wrapText="bothSides"/>
            <wp:docPr id="32" name="Рисунок 4" descr="https://documents.infourok.ru/56bcdf5b-634d-4368-82ca-b6c465366d9f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56bcdf5b-634d-4368-82ca-b6c465366d9f/0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Развивает творчество, мелкую моторику рук, пространственное мышление, понятие о цвете, форме предметов и, кроме того, благотворно влияет на нервную систему.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Рисование манкой (другими мелкими крупами)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Рисовать крупами это не только весело и увлекательно для ребенка, но и очень полезно для развития его мелкой моторики, а, следовательно, и речи, мыслительных процессов.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Это благоприятно сказывается так же и на психике ребенка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-к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ак и любое игровое взаимодействие с природным материалом.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</w:t>
      </w:r>
      <w:r w:rsidRPr="0008402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Игры</w:t>
      </w:r>
      <w:r w:rsidRPr="00084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483" w:lineRule="atLeast"/>
        <w:ind w:left="279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84020">
        <w:rPr>
          <w:rFonts w:ascii="Arial" w:eastAsia="Times New Roman" w:hAnsi="Arial" w:cs="Arial"/>
          <w:kern w:val="36"/>
          <w:sz w:val="48"/>
          <w:szCs w:val="48"/>
          <w:lang w:eastAsia="ru-RU"/>
        </w:rPr>
        <w:t>С прищепками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firstLine="25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2390775"/>
            <wp:effectExtent l="0" t="0" r="0" b="0"/>
            <wp:wrapSquare wrapText="bothSides"/>
            <wp:docPr id="33" name="Рисунок 5" descr="https://documents.infourok.ru/56bcdf5b-634d-4368-82ca-b6c465366d9f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56bcdf5b-634d-4368-82ca-b6c465366d9f/0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Развивают координацию, мелкую моторику рук. Цель: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 к тучке, травку к земле и тому подобное).</w:t>
      </w:r>
    </w:p>
    <w:p w:rsidR="00C728EA" w:rsidRPr="00084020" w:rsidRDefault="00C728EA" w:rsidP="00C728EA">
      <w:pPr>
        <w:shd w:val="clear" w:color="auto" w:fill="FFFFFF"/>
        <w:spacing w:before="240" w:after="0" w:line="483" w:lineRule="atLeast"/>
        <w:ind w:left="27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084020"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1350" cy="2190750"/>
            <wp:effectExtent l="0" t="0" r="0" b="0"/>
            <wp:wrapSquare wrapText="bothSides"/>
            <wp:docPr id="34" name="Рисунок 6" descr="https://documents.infourok.ru/56bcdf5b-634d-4368-82ca-b6c465366d9f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56bcdf5b-634d-4368-82ca-b6c465366d9f/0/image0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kern w:val="36"/>
          <w:sz w:val="48"/>
          <w:szCs w:val="48"/>
          <w:lang w:eastAsia="ru-RU"/>
        </w:rPr>
        <w:t>Пуговицы</w:t>
      </w:r>
      <w:r w:rsidRPr="00084020">
        <w:rPr>
          <w:rFonts w:ascii="Arial" w:eastAsia="Times New Roman" w:hAnsi="Arial" w:cs="Arial"/>
          <w:color w:val="538135"/>
          <w:kern w:val="36"/>
          <w:sz w:val="48"/>
          <w:szCs w:val="48"/>
          <w:lang w:eastAsia="ru-RU"/>
        </w:rPr>
        <w:t>  </w:t>
      </w:r>
      <w:r w:rsidRPr="0008402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Открывают массу возможностей для развития умения сравнивать предметы по цвету и величине. Развивают у детей репродуктивное и творческое воображение, память, творческие способности, зрительно – моторную координацию, глазомер, речь, мелкие движения рук.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581150"/>
            <wp:effectExtent l="0" t="0" r="0" b="0"/>
            <wp:wrapSquare wrapText="bothSides"/>
            <wp:docPr id="35" name="Рисунок 7" descr="https://documents.infourok.ru/56bcdf5b-634d-4368-82ca-b6c465366d9f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56bcdf5b-634d-4368-82ca-b6c465366d9f/0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483" w:lineRule="atLeast"/>
        <w:ind w:left="27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084020">
        <w:rPr>
          <w:rFonts w:ascii="Arial" w:eastAsia="Times New Roman" w:hAnsi="Arial" w:cs="Arial"/>
          <w:kern w:val="36"/>
          <w:sz w:val="48"/>
          <w:szCs w:val="48"/>
          <w:lang w:eastAsia="ru-RU"/>
        </w:rPr>
        <w:t>Шнуровки</w:t>
      </w:r>
      <w:r w:rsidRPr="00084020">
        <w:rPr>
          <w:rFonts w:ascii="Arial" w:eastAsia="Times New Roman" w:hAnsi="Arial" w:cs="Arial"/>
          <w:color w:val="538135"/>
          <w:kern w:val="36"/>
          <w:sz w:val="48"/>
          <w:szCs w:val="48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kern w:val="36"/>
          <w:sz w:val="48"/>
          <w:szCs w:val="48"/>
          <w:lang w:eastAsia="ru-RU"/>
        </w:rPr>
        <w:t> </w:t>
      </w:r>
      <w:r w:rsidRPr="0008402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344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Развивают мелкую моторику рук, пространственное ориентирование, творческие способности, способствуют пониманию понятий «вверху», «внизу», «справа», «слева», развитию речи.</w:t>
      </w:r>
      <w:proofErr w:type="gramEnd"/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08402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Бусы</w:t>
      </w:r>
      <w:r w:rsidRPr="00084020">
        <w:rPr>
          <w:rFonts w:ascii="Arial" w:eastAsia="Times New Roman" w:hAnsi="Arial" w:cs="Arial"/>
          <w:i/>
          <w:iCs/>
          <w:color w:val="538135"/>
          <w:sz w:val="32"/>
          <w:szCs w:val="32"/>
          <w:lang w:eastAsia="ru-RU"/>
        </w:rPr>
        <w:t> </w:t>
      </w:r>
      <w:r w:rsidRPr="0008402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381125"/>
            <wp:effectExtent l="0" t="0" r="9525" b="9525"/>
            <wp:wrapSquare wrapText="bothSides"/>
            <wp:docPr id="36" name="Рисунок 8" descr="https://documents.infourok.ru/56bcdf5b-634d-4368-82ca-b6c465366d9f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56bcdf5b-634d-4368-82ca-b6c465366d9f/0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Даже одевание фигурок на шнурок можно превратить в игру. Покормить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начале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фруктами любимую игрушку, а потом сделать великолепное украшение на шейку.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483" w:lineRule="atLeast"/>
        <w:ind w:left="279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84020"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657350"/>
            <wp:effectExtent l="0" t="0" r="9525" b="0"/>
            <wp:wrapSquare wrapText="bothSides"/>
            <wp:docPr id="37" name="Рисунок 9" descr="https://documents.infourok.ru/56bcdf5b-634d-4368-82ca-b6c465366d9f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56bcdf5b-634d-4368-82ca-b6c465366d9f/0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kern w:val="36"/>
          <w:sz w:val="48"/>
          <w:szCs w:val="48"/>
          <w:lang w:eastAsia="ru-RU"/>
        </w:rPr>
        <w:t>Счетные палочки </w:t>
      </w:r>
      <w:r w:rsidRPr="0008402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Выкладывание из счетных палочек. Вот квадратик, треугольник даже домик.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Так же можно использовать банку с дырочкой в крышке, в эту дырочку кидать счетные палочки. Можно на картоне нарисовать линии разноцветными фломастерами и проделать отверстия.</w:t>
      </w:r>
    </w:p>
    <w:p w:rsidR="00C728EA" w:rsidRPr="00084020" w:rsidRDefault="00C728EA" w:rsidP="00C728EA">
      <w:pPr>
        <w:shd w:val="clear" w:color="auto" w:fill="FFFFFF"/>
        <w:spacing w:before="240" w:after="0" w:line="242" w:lineRule="atLeast"/>
        <w:ind w:left="279"/>
        <w:rPr>
          <w:rFonts w:ascii="Arial" w:eastAsia="Times New Roman" w:hAnsi="Arial" w:cs="Arial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Игры с крупами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1847850"/>
            <wp:effectExtent l="0" t="0" r="0" b="0"/>
            <wp:wrapSquare wrapText="bothSides"/>
            <wp:docPr id="38" name="Рисунок 10" descr="http://4.bp.blogspot.com/-Xuso74FSg18/U1ZioFRtclI/AAAAAAAADHo/-J-LiLAJXTE/s1600/DSC_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Xuso74FSg18/U1ZioFRtclI/AAAAAAAADHo/-J-LiLAJXTE/s1600/DSC_05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Очень полезны для развития мелкой моторики игры с крупами. Для игр подойдут горох, чечевица, фасоль разных видов, манка и др. Как играть: Дайте ребенку различные ложечки, вилку, стаканчики, баночки, тарелочки.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Пусть он: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Пересыпает ложкой горох из одного тазика в другой.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Попробует сделать это вилкой. Объясните ему, почему у него не получилось.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Пересыпает горох стаканчиком, пластиковой бутылочкой (можно взять из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йогурта).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Насыпает горох в бутылочку с узким горлышком.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Насыпает крупу в стаканчик через воронку.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Попробует насыпать горох в глубокую и плоскую (можно взять игрушечную) тарелку.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Попросите его накормить ваших животных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-с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обачке насыпать в глубокую тарелку, а поросёнку -в мелкую.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Попросите насыпать котенку в миску жёлтого цвета, а цыплёнку синего и т. п.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Пересыпает и насыпает горох в ёмкости рукой.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 же в емкости с крупой можно спрятать много мелких игрушек, ребенку необходимо отыскать все эти игрушки.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728EA" w:rsidRPr="007B497C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sz w:val="32"/>
          <w:szCs w:val="32"/>
          <w:lang w:eastAsia="ru-RU"/>
        </w:rPr>
      </w:pPr>
      <w:r w:rsidRPr="007B497C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562100"/>
            <wp:effectExtent l="0" t="0" r="0" b="0"/>
            <wp:wrapSquare wrapText="bothSides"/>
            <wp:docPr id="39" name="Рисунок 39" descr="https://m-igr.ru/upload/iblock/f60/f60b0326bff1057dc215fbdadf4af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-igr.ru/upload/iblock/f60/f60b0326bff1057dc215fbdadf4afdb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497C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Мозаика</w:t>
      </w:r>
      <w:r w:rsidRPr="007B497C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31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способствует развитию мелкой моторики, сообразительности и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творческих</w:t>
      </w:r>
      <w:proofErr w:type="gramEnd"/>
    </w:p>
    <w:p w:rsidR="00C728EA" w:rsidRPr="00084020" w:rsidRDefault="00C728EA" w:rsidP="00C728EA">
      <w:pPr>
        <w:shd w:val="clear" w:color="auto" w:fill="FFFFFF"/>
        <w:spacing w:after="0" w:line="242" w:lineRule="atLeast"/>
        <w:ind w:left="72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Wingdings" w:eastAsia="Times New Roman" w:hAnsi="Wingdings" w:cs="Arial"/>
          <w:color w:val="538135"/>
          <w:sz w:val="21"/>
          <w:szCs w:val="21"/>
          <w:lang w:eastAsia="ru-RU"/>
        </w:rPr>
        <w:t></w:t>
      </w:r>
      <w:r w:rsidRPr="00084020">
        <w:rPr>
          <w:rFonts w:ascii="Times New Roman" w:eastAsia="Times New Roman" w:hAnsi="Times New Roman" w:cs="Times New Roman"/>
          <w:color w:val="538135"/>
          <w:sz w:val="14"/>
          <w:szCs w:val="14"/>
          <w:lang w:eastAsia="ru-RU"/>
        </w:rPr>
        <w:t> </w:t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способностей ребёнка.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Мы сегодня не гуляли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Мы в мозаику все играли.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279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7B497C" w:rsidRDefault="00C728EA" w:rsidP="00C728EA">
      <w:pPr>
        <w:shd w:val="clear" w:color="auto" w:fill="FFFFFF"/>
        <w:spacing w:after="0" w:line="242" w:lineRule="atLeast"/>
        <w:ind w:left="27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B497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Конструкторы и наборы строительных материалов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34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>
            <wp:extent cx="3381375" cy="1685925"/>
            <wp:effectExtent l="0" t="0" r="9525" b="9525"/>
            <wp:docPr id="40" name="Рисунок 40" descr="https://avatars.mds.yandex.net/get-mpic/3698270/img_id1229062976902985014.jpeg/14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mpic/3698270/img_id1229062976902985014.jpeg/14h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Эти игрушки способствуют интеллектуальному развитию детей, формированию способностей к техническому творчеству, развивают моторику рук, создают в воображении ребенка некие идеалы цветов и форм.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497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7B497C">
        <w:rPr>
          <w:rFonts w:ascii="Arial" w:eastAsia="Times New Roman" w:hAnsi="Arial" w:cs="Arial"/>
          <w:sz w:val="28"/>
          <w:szCs w:val="28"/>
          <w:lang w:eastAsia="ru-RU"/>
        </w:rPr>
        <w:t>     </w:t>
      </w:r>
      <w:r w:rsidRPr="007B497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Игры с игрушками</w:t>
      </w:r>
      <w:r w:rsidRPr="00084020">
        <w:rPr>
          <w:rFonts w:ascii="Arial" w:eastAsia="Times New Roman" w:hAnsi="Arial" w:cs="Arial"/>
          <w:sz w:val="21"/>
          <w:szCs w:val="21"/>
          <w:lang w:eastAsia="ru-RU"/>
        </w:rPr>
        <w:t> вкладыши, пирамидки.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-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Пирамидки     -     способствуют     развитию     мелкой     моторики     рук,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left="10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 развивают мелкую моторику пальцев рук, а также знакомятся с различными геометрическими фигурами и различными цветами.</w:t>
      </w:r>
    </w:p>
    <w:p w:rsidR="00C728EA" w:rsidRPr="00084020" w:rsidRDefault="00C728EA" w:rsidP="00C728EA">
      <w:pPr>
        <w:shd w:val="clear" w:color="auto" w:fill="FFFFFF"/>
        <w:spacing w:after="0" w:line="242" w:lineRule="atLeast"/>
        <w:ind w:right="4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Заданий и упражнений, направленных на развитие мелкой моторики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очень много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При желании, особенно, если подключить фантазию и воображение, придумывать их можно бесконечно. И главное здесь </w:t>
      </w:r>
      <w:proofErr w:type="gramStart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-у</w:t>
      </w:r>
      <w:proofErr w:type="gramEnd"/>
      <w:r w:rsidRPr="000840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пластилина. Таким образом, если будут развиваться пальцы рук, то будут развиваться речь и мышление ребенка.</w:t>
      </w: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C728EA" w:rsidRDefault="00C728EA" w:rsidP="00C728EA">
      <w:pPr>
        <w:spacing w:after="0" w:line="240" w:lineRule="auto"/>
        <w:ind w:left="-709" w:right="-1" w:firstLine="283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6E6262" w:rsidRDefault="006E6262" w:rsidP="007B2018">
      <w:pPr>
        <w:ind w:left="-567"/>
      </w:pPr>
      <w:bookmarkStart w:id="0" w:name="_GoBack"/>
      <w:bookmarkEnd w:id="0"/>
    </w:p>
    <w:sectPr w:rsidR="006E6262" w:rsidSect="00FE7F91">
      <w:pgSz w:w="11906" w:h="16838"/>
      <w:pgMar w:top="993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838"/>
    <w:rsid w:val="002224FE"/>
    <w:rsid w:val="002C4FBC"/>
    <w:rsid w:val="00506ABD"/>
    <w:rsid w:val="006E6262"/>
    <w:rsid w:val="007B2018"/>
    <w:rsid w:val="00AF7838"/>
    <w:rsid w:val="00C7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1505</Words>
  <Characters>8584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Васко</dc:creator>
  <cp:keywords/>
  <dc:description/>
  <cp:lastModifiedBy>Семья</cp:lastModifiedBy>
  <cp:revision>8</cp:revision>
  <dcterms:created xsi:type="dcterms:W3CDTF">2022-05-25T19:07:00Z</dcterms:created>
  <dcterms:modified xsi:type="dcterms:W3CDTF">2023-03-28T03:37:00Z</dcterms:modified>
</cp:coreProperties>
</file>