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F4" w:rsidRPr="00A10FF4" w:rsidRDefault="00A10FF4" w:rsidP="00A10FF4">
      <w:pPr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</w:t>
      </w:r>
      <w:r w:rsidRPr="00A10FF4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  <w:t>"Весело играем – свою речь развиваем"</w:t>
      </w:r>
    </w:p>
    <w:p w:rsidR="00A10FF4" w:rsidRPr="00A10FF4" w:rsidRDefault="00A10FF4" w:rsidP="00A10FF4">
      <w:pPr>
        <w:spacing w:after="0" w:line="240" w:lineRule="auto"/>
        <w:rPr>
          <w:rFonts w:ascii="Times New Roman" w:eastAsia="Times New Roman" w:hAnsi="Times New Roman" w:cs="Times New Roman"/>
          <w:b/>
          <w:color w:val="D99594" w:themeColor="accent2" w:themeTint="99"/>
          <w:sz w:val="40"/>
          <w:szCs w:val="40"/>
        </w:rPr>
      </w:pPr>
    </w:p>
    <w:p w:rsidR="00866EE8" w:rsidRDefault="00A10FF4" w:rsidP="00A10FF4">
      <w:r w:rsidRPr="00A10FF4">
        <w:rPr>
          <w:rFonts w:ascii="Times New Roman" w:eastAsia="Times New Roman" w:hAnsi="Times New Roman" w:cs="Times New Roman"/>
          <w:sz w:val="24"/>
          <w:szCs w:val="24"/>
        </w:rPr>
        <w:t>Известно, что дефекты произношения малыша обычно не беспокоят родителей. Их даже умиляют отдельные «</w:t>
      </w:r>
      <w:proofErr w:type="spellStart"/>
      <w:r w:rsidRPr="00A10FF4">
        <w:rPr>
          <w:rFonts w:ascii="Times New Roman" w:eastAsia="Times New Roman" w:hAnsi="Times New Roman" w:cs="Times New Roman"/>
          <w:sz w:val="24"/>
          <w:szCs w:val="24"/>
        </w:rPr>
        <w:t>лепетные</w:t>
      </w:r>
      <w:proofErr w:type="spellEnd"/>
      <w:r w:rsidRPr="00A10FF4">
        <w:rPr>
          <w:rFonts w:ascii="Times New Roman" w:eastAsia="Times New Roman" w:hAnsi="Times New Roman" w:cs="Times New Roman"/>
          <w:sz w:val="24"/>
          <w:szCs w:val="24"/>
        </w:rPr>
        <w:t xml:space="preserve">» слова, они сами повторяют смешные детские словечки.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Время идет, речь постепенно исправляется.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Но всегда ли? К сожалению, нет.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Для того чтобы предотвратить эти трудности, необходимо развивать речь ребенка в дошкольном возрасте.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больше всего любит делать ваш малыш?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Конечно же, играть. Существует множество игр, которые непосредственно влияют на развитие речи ребенка. Вот некоторые из них…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с пальчиками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Такие игры известны с давних времен.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В любой русской семье мама или няня сажала малыша на колени, брала его ручку в свою и, загибая пальчики, приговаривала: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0FF4">
        <w:rPr>
          <w:rFonts w:ascii="Times New Roman" w:eastAsia="Times New Roman" w:hAnsi="Times New Roman" w:cs="Times New Roman"/>
          <w:sz w:val="24"/>
          <w:szCs w:val="24"/>
        </w:rPr>
        <w:t>Сорока-белобока</w:t>
      </w:r>
      <w:proofErr w:type="spellEnd"/>
      <w:r w:rsidRPr="00A10FF4">
        <w:rPr>
          <w:rFonts w:ascii="Times New Roman" w:eastAsia="Times New Roman" w:hAnsi="Times New Roman" w:cs="Times New Roman"/>
          <w:sz w:val="24"/>
          <w:szCs w:val="24"/>
        </w:rPr>
        <w:t xml:space="preserve"> дрова собирала,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Печку топила, кашу варила,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Деток кормила.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Этому дала, этому дала, этому дала...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А этому не дала: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Он дрова не колол,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Печку не топил,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Кашу не варил...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Народ сочинил множество подобных коротких приговорок, многие из которых и сейчас используются в работе с младшими дошкольниками. Существует немало сборников текстов для пальчиковых игр.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Почти любая ручная работа в итоге приводит к тренировке мускулатуры и координации движений рук, а значит, косвенно готовит ребенка к письму.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Так что лепка — дело весьма полезное. А чтобы она имела еще и «хозяйственный» эффект, можно предложить детям лепить посуду.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Глиняный шарик надо разминать пальцами, продавливать в нем ямку, делать тонкими «стенки», чтобы получилась настоящая чашка или кастрюлька. 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sz w:val="24"/>
          <w:szCs w:val="24"/>
        </w:rPr>
        <w:lastRenderedPageBreak/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b/>
          <w:bCs/>
          <w:sz w:val="24"/>
          <w:szCs w:val="24"/>
        </w:rPr>
        <w:t>Штриховки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</w:t>
      </w:r>
      <w:proofErr w:type="spellStart"/>
      <w:r w:rsidRPr="00A10FF4">
        <w:rPr>
          <w:rFonts w:ascii="Times New Roman" w:eastAsia="Times New Roman" w:hAnsi="Times New Roman" w:cs="Times New Roman"/>
          <w:sz w:val="24"/>
          <w:szCs w:val="24"/>
        </w:rPr>
        <w:t>дорисовывание</w:t>
      </w:r>
      <w:proofErr w:type="spellEnd"/>
      <w:r w:rsidRPr="00A10FF4">
        <w:rPr>
          <w:rFonts w:ascii="Times New Roman" w:eastAsia="Times New Roman" w:hAnsi="Times New Roman" w:cs="Times New Roman"/>
          <w:sz w:val="24"/>
          <w:szCs w:val="24"/>
        </w:rPr>
        <w:t xml:space="preserve"> предметов.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b/>
          <w:bCs/>
          <w:sz w:val="24"/>
          <w:szCs w:val="24"/>
        </w:rPr>
        <w:t>Рисунки на песке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</w:r>
      <w:r w:rsidRPr="00A10FF4">
        <w:rPr>
          <w:rFonts w:ascii="Times New Roman" w:eastAsia="Times New Roman" w:hAnsi="Times New Roman" w:cs="Times New Roman"/>
          <w:sz w:val="24"/>
          <w:szCs w:val="24"/>
        </w:rPr>
        <w:br/>
        <w:t>Итак, дорогие мамы и папы, дедушки и бабушки, играйте с вашим ребенком в такие игры и развивайте его речь!</w:t>
      </w:r>
    </w:p>
    <w:sectPr w:rsidR="00866EE8" w:rsidSect="00A10FF4">
      <w:pgSz w:w="11906" w:h="16838"/>
      <w:pgMar w:top="1134" w:right="850" w:bottom="1134" w:left="1701" w:header="708" w:footer="708" w:gutter="0"/>
      <w:pgBorders w:offsetFrom="page">
        <w:top w:val="candyCorn" w:sz="6" w:space="24" w:color="auto"/>
        <w:left w:val="candyCorn" w:sz="6" w:space="24" w:color="auto"/>
        <w:bottom w:val="candyCorn" w:sz="6" w:space="24" w:color="auto"/>
        <w:right w:val="candyCorn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10FF4"/>
    <w:rsid w:val="00866EE8"/>
    <w:rsid w:val="00A1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2022-08-01T12:37:00Z</dcterms:created>
  <dcterms:modified xsi:type="dcterms:W3CDTF">2022-08-01T12:37:00Z</dcterms:modified>
</cp:coreProperties>
</file>